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81B" w:rsidRPr="00F7581B" w:rsidRDefault="00F7581B" w:rsidP="007B76AF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F7581B">
        <w:rPr>
          <w:rFonts w:cs="Times New Roman"/>
          <w:color w:val="000000" w:themeColor="text1"/>
          <w:szCs w:val="28"/>
        </w:rPr>
        <w:t xml:space="preserve">Приложение </w:t>
      </w:r>
      <w:r w:rsidR="002E3C1C">
        <w:rPr>
          <w:rFonts w:cs="Times New Roman"/>
          <w:color w:val="000000" w:themeColor="text1"/>
          <w:szCs w:val="28"/>
        </w:rPr>
        <w:t xml:space="preserve">№ </w:t>
      </w:r>
      <w:r w:rsidR="00D608DD">
        <w:rPr>
          <w:rFonts w:cs="Times New Roman"/>
          <w:color w:val="000000" w:themeColor="text1"/>
          <w:szCs w:val="28"/>
        </w:rPr>
        <w:t>9</w:t>
      </w:r>
    </w:p>
    <w:p w:rsidR="007B76AF" w:rsidRPr="007B76AF" w:rsidRDefault="007B76AF" w:rsidP="007B76AF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7B76AF">
        <w:rPr>
          <w:rFonts w:cs="Times New Roman"/>
          <w:color w:val="000000" w:themeColor="text1"/>
          <w:szCs w:val="28"/>
        </w:rPr>
        <w:t>к приказу Министерства финансов</w:t>
      </w:r>
    </w:p>
    <w:p w:rsidR="007B76AF" w:rsidRPr="007B76AF" w:rsidRDefault="007B76AF" w:rsidP="007B76AF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7B76AF">
        <w:rPr>
          <w:rFonts w:cs="Times New Roman"/>
          <w:color w:val="000000" w:themeColor="text1"/>
          <w:szCs w:val="28"/>
        </w:rPr>
        <w:t>Российской Федерации</w:t>
      </w:r>
    </w:p>
    <w:p w:rsidR="007B76AF" w:rsidRPr="007B76AF" w:rsidRDefault="007B76AF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7B76AF">
        <w:rPr>
          <w:rFonts w:cs="Times New Roman"/>
          <w:color w:val="000000" w:themeColor="text1"/>
          <w:szCs w:val="28"/>
        </w:rPr>
        <w:t>от 08.06.2021 № 75н</w:t>
      </w:r>
    </w:p>
    <w:p w:rsidR="00F7581B" w:rsidRPr="00F7581B" w:rsidRDefault="00F7581B" w:rsidP="00F7581B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F7581B" w:rsidRPr="00F7581B" w:rsidRDefault="00F7581B" w:rsidP="00F7581B">
      <w:pPr>
        <w:autoSpaceDE w:val="0"/>
        <w:autoSpaceDN w:val="0"/>
        <w:adjustRightInd w:val="0"/>
        <w:spacing w:before="108" w:after="108"/>
        <w:ind w:firstLine="0"/>
        <w:jc w:val="center"/>
        <w:rPr>
          <w:rFonts w:cs="Times New Roman"/>
          <w:b/>
          <w:bCs/>
          <w:color w:val="000000" w:themeColor="text1"/>
          <w:szCs w:val="28"/>
        </w:rPr>
      </w:pPr>
      <w:r w:rsidRPr="00F7581B">
        <w:rPr>
          <w:rFonts w:cs="Times New Roman"/>
          <w:b/>
          <w:bCs/>
          <w:color w:val="000000" w:themeColor="text1"/>
          <w:szCs w:val="28"/>
        </w:rPr>
        <w:t>КОДЫ ГЛАВНЫХ РАСПОРЯДИТЕЛЕЙ СРЕДСТВ ФЕДЕРАЛЬНОГО БЮДЖЕТА И БЮДЖЕТОВ ГОСУДАРСТВЕННЫХ ВНЕБЮДЖЕТНЫХ ФОНДОВ РОССИЙСКОЙ ФЕДЕРАЦИИ</w:t>
      </w:r>
    </w:p>
    <w:p w:rsidR="00F7581B" w:rsidRPr="00F7581B" w:rsidRDefault="00F7581B" w:rsidP="00F7581B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tbl>
      <w:tblPr>
        <w:tblW w:w="9889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1242"/>
        <w:gridCol w:w="8647"/>
      </w:tblGrid>
      <w:tr w:rsidR="00F7581B" w:rsidRPr="00F7581B" w:rsidTr="00F7581B">
        <w:trPr>
          <w:tblHeader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F7581B">
              <w:rPr>
                <w:rFonts w:cs="Times New Roman"/>
                <w:b/>
                <w:bCs/>
                <w:color w:val="000000" w:themeColor="text1"/>
                <w:szCs w:val="28"/>
              </w:rPr>
              <w:t>Код главы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F7581B">
              <w:rPr>
                <w:rFonts w:cs="Times New Roman"/>
                <w:b/>
                <w:bCs/>
                <w:color w:val="000000" w:themeColor="text1"/>
                <w:szCs w:val="28"/>
              </w:rPr>
              <w:t>Наименование министерства, ведомства</w:t>
            </w:r>
          </w:p>
        </w:tc>
      </w:tr>
      <w:tr w:rsidR="00F7581B" w:rsidRPr="00F7581B" w:rsidTr="00F7581B">
        <w:trPr>
          <w:tblHeader/>
        </w:trPr>
        <w:tc>
          <w:tcPr>
            <w:tcW w:w="1242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8647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020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промышленности и торговли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022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энергетики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048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049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недропользованию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051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природных ресурсов и экологии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052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водных ресурсов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053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лесного хозяйства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054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культуры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056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здравоохранения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060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здравоохранения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069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строительства и жилищно-коммунального хозяйства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071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цифрового развития, связи и массовых коммуникаций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073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просвещения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075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науки и высшего образования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076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рыболовству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077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образования и науки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081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ветеринарному и фитосанитарному надзору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082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сельского хозяйства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089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Государственная фельдъегерская служба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091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делам молодежи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финансов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095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096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 xml:space="preserve">Федеральная служба по надзору в сфере связи, информационных </w:t>
            </w:r>
            <w:r w:rsidRPr="00F7581B">
              <w:rPr>
                <w:rFonts w:cs="Times New Roman"/>
                <w:color w:val="000000" w:themeColor="text1"/>
                <w:szCs w:val="28"/>
              </w:rPr>
              <w:lastRenderedPageBreak/>
              <w:t>технологий и массовых коммуникаций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lastRenderedPageBreak/>
              <w:t>100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казначейство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103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транспорта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106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транспорта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107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воздушного транспорта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108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дорожное агентство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109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железнодорожного транспорта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110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морского и речного транспорта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139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экономического развития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141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145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пробирная палата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149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труда и социальной защиты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150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труду и занятости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153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таможенная служба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155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архивное агентство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157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статистики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регулированию алкогольного рынка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антимонопольная служба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аккредитации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управлению государственным имуществом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интеллектуальной собственности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гидрометеорологии и мониторингу окружающей среды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171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государственным резервам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172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техническому регулированию и метрологии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174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туризму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177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войск национальной гвардии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налоговая служба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Служба внешней разведки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обороны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внутренних дел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безопасности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202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охраны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lastRenderedPageBreak/>
              <w:t>226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"Фонд содействия развитию малых форм предприятий в научно-технической сфере"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302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Уполномоченный по правам человека в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303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Управление делами Президента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304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Главное управление специальных программ Президента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305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Счетная палата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308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Центральная избирательная комиссия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310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иностранных дел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318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юстиции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319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"Российская академия наук"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320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исполнения наказаний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321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регистрации, кадастра и картографии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322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судебных приставов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330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Государственная Дума Федерального Собрания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333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Совет Федерации Федерального Собрания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350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развитию Дальнего Востока и Арктики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380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делам национальностей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384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385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386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 Ломоносова"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388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медико-биологическое агентство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Пенсионный фонд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Фонд социального страхования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Федеральный фонд обязательного медицинского страхования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409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культуры "Государственный академический Большой театр России"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lastRenderedPageBreak/>
              <w:t>415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Генеральная прокуратура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417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Следственный комитет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424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образовательное учреждение высшего образования "Российская академия живописи, ваяния и зодчества Ильи Глазунова"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436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Конституционный Суд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437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Верховный Суд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438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Судебный департамент при Верховном Суде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498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экологическому, технологическому и атомному надзору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587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техническому и экспортному контролю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595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"Национальный исследовательский центр "Курчатовский институт"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597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культуры "Государственный Эрмитаж"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693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"Российский фонд фундаментальных исследований"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721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военно-техническому сотрудничеству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724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финансовому мониторингу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725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Государственная корпорация по атомной энергии "Росатом"</w:t>
            </w:r>
          </w:p>
        </w:tc>
      </w:tr>
      <w:tr w:rsidR="00041AF3" w:rsidRPr="005F6934" w:rsidTr="00041AF3">
        <w:tc>
          <w:tcPr>
            <w:tcW w:w="1242" w:type="dxa"/>
            <w:tcMar>
              <w:top w:w="100" w:type="nil"/>
              <w:right w:w="100" w:type="nil"/>
            </w:tcMar>
          </w:tcPr>
          <w:p w:rsidR="00041AF3" w:rsidRPr="005F6934" w:rsidRDefault="00041AF3" w:rsidP="003B082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727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041AF3" w:rsidRPr="005F6934" w:rsidRDefault="00041AF3" w:rsidP="003B0821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72A47">
              <w:rPr>
                <w:rFonts w:cs="Times New Roman"/>
                <w:color w:val="000000" w:themeColor="text1"/>
                <w:szCs w:val="28"/>
              </w:rPr>
              <w:t>Публично-правовая компания "Единый заказчик в сфере строительства"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730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Государственная корпорация по космической деятельности "Роскосмос"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777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спорта Российской Федерации</w:t>
            </w:r>
          </w:p>
        </w:tc>
      </w:tr>
    </w:tbl>
    <w:p w:rsidR="00F7581B" w:rsidRPr="00F7581B" w:rsidRDefault="00F7581B" w:rsidP="00F7581B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D059A1" w:rsidRPr="00F7581B" w:rsidRDefault="00D059A1">
      <w:pPr>
        <w:rPr>
          <w:rFonts w:cs="Times New Roman"/>
          <w:color w:val="000000" w:themeColor="text1"/>
          <w:szCs w:val="28"/>
        </w:rPr>
      </w:pPr>
    </w:p>
    <w:sectPr w:rsidR="00D059A1" w:rsidRPr="00F7581B" w:rsidSect="00C815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4" w:right="850" w:bottom="1134" w:left="1701" w:header="720" w:footer="720" w:gutter="0"/>
      <w:pgNumType w:start="3493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3E8" w:rsidRDefault="005E73E8" w:rsidP="00F7581B">
      <w:r>
        <w:separator/>
      </w:r>
    </w:p>
  </w:endnote>
  <w:endnote w:type="continuationSeparator" w:id="0">
    <w:p w:rsidR="005E73E8" w:rsidRDefault="005E73E8" w:rsidP="00F75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5D8" w:rsidRDefault="00C815D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5D8" w:rsidRPr="007F132B" w:rsidRDefault="00C815D8" w:rsidP="00C815D8">
    <w:pPr>
      <w:pStyle w:val="a9"/>
      <w:tabs>
        <w:tab w:val="right" w:pos="9923"/>
      </w:tabs>
      <w:jc w:val="right"/>
      <w:rPr>
        <w:color w:val="FFFFFF"/>
        <w:sz w:val="24"/>
      </w:rPr>
    </w:pPr>
    <w:r w:rsidRPr="0015591D">
      <w:rPr>
        <w:sz w:val="24"/>
      </w:rPr>
      <w:t>Приказ находится на госрегистрации в Минюсте России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5D8" w:rsidRDefault="00C815D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3E8" w:rsidRDefault="005E73E8" w:rsidP="00F7581B">
      <w:r>
        <w:separator/>
      </w:r>
    </w:p>
  </w:footnote>
  <w:footnote w:type="continuationSeparator" w:id="0">
    <w:p w:rsidR="005E73E8" w:rsidRDefault="005E73E8" w:rsidP="00F75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-1580896948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F7581B" w:rsidRDefault="00F7581B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F7581B" w:rsidRDefault="00F7581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1127823936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F7581B" w:rsidRDefault="00F7581B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C815D8">
          <w:rPr>
            <w:rStyle w:val="a5"/>
            <w:noProof/>
          </w:rPr>
          <w:t>3494</w:t>
        </w:r>
        <w:r>
          <w:rPr>
            <w:rStyle w:val="a5"/>
          </w:rPr>
          <w:fldChar w:fldCharType="end"/>
        </w:r>
      </w:p>
    </w:sdtContent>
  </w:sdt>
  <w:p w:rsidR="00F7581B" w:rsidRDefault="00F7581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5D8" w:rsidRPr="007F132B" w:rsidRDefault="00C815D8" w:rsidP="00C815D8">
    <w:pPr>
      <w:pStyle w:val="a9"/>
      <w:tabs>
        <w:tab w:val="right" w:pos="9923"/>
      </w:tabs>
      <w:jc w:val="right"/>
      <w:rPr>
        <w:color w:val="FFFFFF"/>
        <w:sz w:val="24"/>
      </w:rPr>
    </w:pPr>
    <w:r w:rsidRPr="0015591D">
      <w:rPr>
        <w:sz w:val="24"/>
      </w:rPr>
      <w:t>Приказ находится на госрегистрации в Минюсте России</w:t>
    </w:r>
  </w:p>
  <w:p w:rsidR="00C815D8" w:rsidRDefault="00C815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81B"/>
    <w:rsid w:val="00026EC1"/>
    <w:rsid w:val="00041AF3"/>
    <w:rsid w:val="00076258"/>
    <w:rsid w:val="0008402A"/>
    <w:rsid w:val="00104FB5"/>
    <w:rsid w:val="001A009F"/>
    <w:rsid w:val="002445B9"/>
    <w:rsid w:val="002532E4"/>
    <w:rsid w:val="00280690"/>
    <w:rsid w:val="002A62DD"/>
    <w:rsid w:val="002E3C1C"/>
    <w:rsid w:val="003A0A15"/>
    <w:rsid w:val="00575806"/>
    <w:rsid w:val="005E73E8"/>
    <w:rsid w:val="0069184C"/>
    <w:rsid w:val="006E018B"/>
    <w:rsid w:val="007942C7"/>
    <w:rsid w:val="007B76AF"/>
    <w:rsid w:val="007C43B9"/>
    <w:rsid w:val="00836C66"/>
    <w:rsid w:val="00942EFB"/>
    <w:rsid w:val="009D2F07"/>
    <w:rsid w:val="00A77BD3"/>
    <w:rsid w:val="00A934E7"/>
    <w:rsid w:val="00C815D8"/>
    <w:rsid w:val="00CC4B2B"/>
    <w:rsid w:val="00D059A1"/>
    <w:rsid w:val="00D2024F"/>
    <w:rsid w:val="00D30D09"/>
    <w:rsid w:val="00D466AA"/>
    <w:rsid w:val="00D608DD"/>
    <w:rsid w:val="00D65B81"/>
    <w:rsid w:val="00DA62BD"/>
    <w:rsid w:val="00DC6A78"/>
    <w:rsid w:val="00ED79C1"/>
    <w:rsid w:val="00EF0B19"/>
    <w:rsid w:val="00F467DC"/>
    <w:rsid w:val="00F71391"/>
    <w:rsid w:val="00F7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720046-5410-4031-B045-3EEBC9259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58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7581B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F7581B"/>
  </w:style>
  <w:style w:type="paragraph" w:styleId="a6">
    <w:name w:val="Balloon Text"/>
    <w:basedOn w:val="a"/>
    <w:link w:val="a7"/>
    <w:uiPriority w:val="99"/>
    <w:semiHidden/>
    <w:unhideWhenUsed/>
    <w:rsid w:val="002E3C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3C1C"/>
    <w:rPr>
      <w:rFonts w:ascii="Tahoma" w:hAnsi="Tahoma" w:cs="Tahoma"/>
      <w:sz w:val="16"/>
      <w:szCs w:val="16"/>
    </w:rPr>
  </w:style>
  <w:style w:type="paragraph" w:styleId="a8">
    <w:name w:val="Revision"/>
    <w:hidden/>
    <w:uiPriority w:val="99"/>
    <w:semiHidden/>
    <w:rsid w:val="00D466AA"/>
    <w:rPr>
      <w:rFonts w:ascii="Times New Roman" w:hAnsi="Times New Roman"/>
      <w:sz w:val="28"/>
    </w:rPr>
  </w:style>
  <w:style w:type="paragraph" w:styleId="a9">
    <w:name w:val="footer"/>
    <w:basedOn w:val="a"/>
    <w:link w:val="aa"/>
    <w:unhideWhenUsed/>
    <w:rsid w:val="00C815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815D8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981</Words>
  <Characters>5598</Characters>
  <Application>Microsoft Office Word</Application>
  <DocSecurity>0</DocSecurity>
  <Lines>46</Lines>
  <Paragraphs>13</Paragraphs>
  <ScaleCrop>false</ScaleCrop>
  <Company/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Любшина Дарья Сергеевна</dc:creator>
  <cp:keywords/>
  <dc:description/>
  <cp:lastModifiedBy>Головчанский Илья Александрович</cp:lastModifiedBy>
  <cp:revision>23</cp:revision>
  <cp:lastPrinted>2020-06-10T07:30:00Z</cp:lastPrinted>
  <dcterms:created xsi:type="dcterms:W3CDTF">2020-05-14T08:49:00Z</dcterms:created>
  <dcterms:modified xsi:type="dcterms:W3CDTF">2021-06-29T15:38:00Z</dcterms:modified>
</cp:coreProperties>
</file>